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77EC" w14:textId="498A3F16" w:rsidR="006107B7" w:rsidRPr="002E1FFC" w:rsidRDefault="006107B7" w:rsidP="006107B7">
      <w:pPr>
        <w:shd w:val="clear" w:color="auto" w:fill="FFFFFF"/>
        <w:spacing w:before="81" w:after="81" w:line="240" w:lineRule="auto"/>
        <w:jc w:val="center"/>
        <w:outlineLvl w:val="0"/>
        <w:rPr>
          <w:rFonts w:ascii="Arial" w:eastAsia="Times New Roman" w:hAnsi="Arial" w:cs="Arial"/>
          <w:b/>
          <w:bCs/>
          <w:color w:val="555555"/>
          <w:kern w:val="36"/>
          <w:sz w:val="40"/>
          <w:szCs w:val="36"/>
        </w:rPr>
      </w:pPr>
      <w:r w:rsidRPr="002E1FFC">
        <w:rPr>
          <w:rFonts w:ascii="Arial" w:eastAsia="Times New Roman" w:hAnsi="Arial" w:cs="Arial"/>
          <w:b/>
          <w:bCs/>
          <w:color w:val="555555"/>
          <w:kern w:val="36"/>
          <w:sz w:val="40"/>
          <w:szCs w:val="36"/>
        </w:rPr>
        <w:t>Why $9 for Shipping?</w:t>
      </w:r>
    </w:p>
    <w:p w14:paraId="57A30888" w14:textId="77777777" w:rsidR="006D1141" w:rsidRPr="0083092F" w:rsidRDefault="006D1141" w:rsidP="006107B7">
      <w:pPr>
        <w:shd w:val="clear" w:color="auto" w:fill="FFFFFF"/>
        <w:spacing w:before="81" w:after="81" w:line="240" w:lineRule="auto"/>
        <w:jc w:val="center"/>
        <w:outlineLvl w:val="0"/>
        <w:rPr>
          <w:rFonts w:ascii="Arial" w:eastAsia="Times New Roman" w:hAnsi="Arial" w:cs="Arial"/>
          <w:color w:val="555555"/>
          <w:kern w:val="36"/>
          <w:sz w:val="36"/>
          <w:szCs w:val="33"/>
        </w:rPr>
      </w:pPr>
    </w:p>
    <w:p w14:paraId="354262C4" w14:textId="77777777" w:rsidR="00656381" w:rsidRPr="0083092F" w:rsidRDefault="006107B7" w:rsidP="0083092F">
      <w:pPr>
        <w:shd w:val="clear" w:color="auto" w:fill="FFFFFF"/>
        <w:spacing w:after="0" w:line="240" w:lineRule="auto"/>
        <w:jc w:val="center"/>
        <w:outlineLvl w:val="2"/>
        <w:rPr>
          <w:rFonts w:ascii="Arial" w:eastAsia="Times New Roman" w:hAnsi="Arial" w:cs="Arial"/>
          <w:b/>
          <w:color w:val="555555"/>
          <w:szCs w:val="21"/>
        </w:rPr>
      </w:pPr>
      <w:r w:rsidRPr="0083092F">
        <w:rPr>
          <w:rFonts w:ascii="Arial" w:eastAsia="Times New Roman" w:hAnsi="Arial" w:cs="Arial"/>
          <w:b/>
          <w:color w:val="555555"/>
          <w:szCs w:val="21"/>
        </w:rPr>
        <w:t>A donation of $9 per shoebox gift is critical for Operation Christmas Child. It provides for:</w:t>
      </w:r>
    </w:p>
    <w:p w14:paraId="4ED3BE5D" w14:textId="77777777" w:rsidR="006107B7" w:rsidRPr="0083092F" w:rsidRDefault="006107B7" w:rsidP="006107B7">
      <w:pPr>
        <w:pStyle w:val="Heading2"/>
        <w:shd w:val="clear" w:color="auto" w:fill="FFFFFF"/>
        <w:spacing w:before="81"/>
        <w:jc w:val="center"/>
        <w:rPr>
          <w:rFonts w:ascii="Arial" w:hAnsi="Arial" w:cs="Arial"/>
          <w:bCs w:val="0"/>
          <w:color w:val="555555"/>
          <w:sz w:val="24"/>
          <w:szCs w:val="24"/>
        </w:rPr>
      </w:pPr>
      <w:r w:rsidRPr="0083092F">
        <w:rPr>
          <w:rFonts w:ascii="Arial" w:hAnsi="Arial" w:cs="Arial"/>
          <w:bCs w:val="0"/>
          <w:color w:val="555555"/>
          <w:sz w:val="24"/>
          <w:szCs w:val="24"/>
        </w:rPr>
        <w:t>Collection</w:t>
      </w:r>
    </w:p>
    <w:p w14:paraId="2C3AC25D" w14:textId="77777777" w:rsidR="00656381" w:rsidRPr="0083092F" w:rsidRDefault="006107B7" w:rsidP="006107B7">
      <w:pPr>
        <w:pStyle w:val="NormalWeb"/>
        <w:shd w:val="clear" w:color="auto" w:fill="FFFFFF"/>
        <w:spacing w:before="81" w:beforeAutospacing="0" w:after="163" w:afterAutospacing="0" w:line="277" w:lineRule="atLeast"/>
        <w:rPr>
          <w:rFonts w:ascii="Arial" w:hAnsi="Arial" w:cs="Arial"/>
          <w:b/>
          <w:color w:val="555555"/>
          <w:sz w:val="20"/>
          <w:szCs w:val="17"/>
        </w:rPr>
      </w:pPr>
      <w:r w:rsidRPr="0083092F">
        <w:rPr>
          <w:rFonts w:ascii="Arial" w:hAnsi="Arial" w:cs="Arial"/>
          <w:b/>
          <w:color w:val="555555"/>
          <w:sz w:val="20"/>
          <w:szCs w:val="17"/>
        </w:rPr>
        <w:t>After shoebox gifts are dropped off at nearly 5,000 locations around the United States each year in November, trucks transport the precious cargo to eight different processing centers.</w:t>
      </w:r>
    </w:p>
    <w:p w14:paraId="653F35B0" w14:textId="77777777" w:rsidR="006107B7" w:rsidRPr="0083092F" w:rsidRDefault="006107B7" w:rsidP="00434D39">
      <w:pPr>
        <w:pStyle w:val="Heading2"/>
        <w:shd w:val="clear" w:color="auto" w:fill="FFFFFF"/>
        <w:spacing w:before="81"/>
        <w:jc w:val="center"/>
        <w:rPr>
          <w:rFonts w:ascii="Arial" w:hAnsi="Arial" w:cs="Arial"/>
          <w:bCs w:val="0"/>
          <w:color w:val="555555"/>
          <w:sz w:val="24"/>
          <w:szCs w:val="24"/>
        </w:rPr>
      </w:pPr>
      <w:r w:rsidRPr="0083092F">
        <w:rPr>
          <w:rFonts w:ascii="Arial" w:hAnsi="Arial" w:cs="Arial"/>
          <w:bCs w:val="0"/>
          <w:color w:val="555555"/>
          <w:sz w:val="24"/>
          <w:szCs w:val="24"/>
        </w:rPr>
        <w:t>Processing</w:t>
      </w:r>
    </w:p>
    <w:p w14:paraId="44FB7ADA" w14:textId="77777777" w:rsidR="00656381" w:rsidRPr="0083092F" w:rsidRDefault="006107B7" w:rsidP="006107B7">
      <w:pPr>
        <w:pStyle w:val="NormalWeb"/>
        <w:shd w:val="clear" w:color="auto" w:fill="FFFFFF"/>
        <w:spacing w:before="81" w:beforeAutospacing="0" w:after="163" w:afterAutospacing="0" w:line="277" w:lineRule="atLeast"/>
        <w:rPr>
          <w:rFonts w:ascii="Arial" w:hAnsi="Arial" w:cs="Arial"/>
          <w:b/>
          <w:color w:val="555555"/>
          <w:sz w:val="20"/>
          <w:szCs w:val="17"/>
        </w:rPr>
      </w:pPr>
      <w:r w:rsidRPr="0083092F">
        <w:rPr>
          <w:rFonts w:ascii="Arial" w:hAnsi="Arial" w:cs="Arial"/>
          <w:b/>
          <w:color w:val="555555"/>
          <w:sz w:val="20"/>
          <w:szCs w:val="17"/>
        </w:rPr>
        <w:t>Eight processing center warehouses around the country are secured so that thousands of volunteers can inspect the shoebox gifts and prepare them for international shipment.</w:t>
      </w:r>
    </w:p>
    <w:p w14:paraId="7EA4D5D5" w14:textId="77777777" w:rsidR="006107B7" w:rsidRPr="0083092F" w:rsidRDefault="006107B7" w:rsidP="006107B7">
      <w:pPr>
        <w:pStyle w:val="Heading2"/>
        <w:shd w:val="clear" w:color="auto" w:fill="FFFFFF"/>
        <w:spacing w:before="81"/>
        <w:jc w:val="center"/>
        <w:rPr>
          <w:rFonts w:ascii="Arial" w:hAnsi="Arial" w:cs="Arial"/>
          <w:bCs w:val="0"/>
          <w:color w:val="555555"/>
          <w:sz w:val="24"/>
          <w:szCs w:val="24"/>
        </w:rPr>
      </w:pPr>
      <w:r w:rsidRPr="0083092F">
        <w:rPr>
          <w:rFonts w:ascii="Arial" w:hAnsi="Arial" w:cs="Arial"/>
          <w:bCs w:val="0"/>
          <w:color w:val="555555"/>
          <w:sz w:val="24"/>
          <w:szCs w:val="24"/>
        </w:rPr>
        <w:t>Shipping to Over 100 Countries</w:t>
      </w:r>
    </w:p>
    <w:p w14:paraId="14AC4803" w14:textId="77777777" w:rsidR="00656381" w:rsidRPr="0083092F" w:rsidRDefault="006107B7" w:rsidP="006107B7">
      <w:pPr>
        <w:pStyle w:val="NormalWeb"/>
        <w:shd w:val="clear" w:color="auto" w:fill="FFFFFF"/>
        <w:spacing w:before="81" w:beforeAutospacing="0" w:after="163" w:afterAutospacing="0" w:line="277" w:lineRule="atLeast"/>
        <w:rPr>
          <w:rFonts w:ascii="Arial" w:hAnsi="Arial" w:cs="Arial"/>
          <w:b/>
          <w:color w:val="555555"/>
          <w:sz w:val="20"/>
          <w:szCs w:val="17"/>
        </w:rPr>
      </w:pPr>
      <w:r w:rsidRPr="0083092F">
        <w:rPr>
          <w:rFonts w:ascii="Arial" w:hAnsi="Arial" w:cs="Arial"/>
          <w:b/>
          <w:color w:val="555555"/>
          <w:sz w:val="20"/>
          <w:szCs w:val="17"/>
        </w:rPr>
        <w:t>Ships, trucks, and airplanes transport millions of shoeboxes to the countries where they will be distributed. Once there, local churches use many modes of transportation to get them to children in need as a tangible expression of God's love.</w:t>
      </w:r>
    </w:p>
    <w:p w14:paraId="305369D7" w14:textId="77777777" w:rsidR="006107B7" w:rsidRPr="0083092F" w:rsidRDefault="006107B7" w:rsidP="006107B7">
      <w:pPr>
        <w:pStyle w:val="Heading2"/>
        <w:shd w:val="clear" w:color="auto" w:fill="FFFFFF"/>
        <w:spacing w:before="81"/>
        <w:jc w:val="center"/>
        <w:rPr>
          <w:rFonts w:ascii="Arial" w:hAnsi="Arial" w:cs="Arial"/>
          <w:bCs w:val="0"/>
          <w:color w:val="555555"/>
          <w:sz w:val="24"/>
          <w:szCs w:val="24"/>
        </w:rPr>
      </w:pPr>
      <w:r w:rsidRPr="0083092F">
        <w:rPr>
          <w:rFonts w:ascii="Arial" w:hAnsi="Arial" w:cs="Arial"/>
          <w:bCs w:val="0"/>
          <w:color w:val="555555"/>
          <w:sz w:val="24"/>
          <w:szCs w:val="24"/>
        </w:rPr>
        <w:t>Gospel Materials</w:t>
      </w:r>
    </w:p>
    <w:p w14:paraId="0B103347" w14:textId="77777777" w:rsidR="006107B7" w:rsidRPr="0083092F" w:rsidRDefault="006107B7" w:rsidP="006107B7">
      <w:pPr>
        <w:pStyle w:val="NormalWeb"/>
        <w:shd w:val="clear" w:color="auto" w:fill="FFFFFF"/>
        <w:spacing w:before="81" w:beforeAutospacing="0" w:after="163" w:afterAutospacing="0" w:line="277" w:lineRule="atLeast"/>
        <w:rPr>
          <w:rFonts w:ascii="Arial" w:hAnsi="Arial" w:cs="Arial"/>
          <w:b/>
          <w:color w:val="555555"/>
          <w:sz w:val="20"/>
          <w:szCs w:val="17"/>
        </w:rPr>
      </w:pPr>
      <w:r w:rsidRPr="0083092F">
        <w:rPr>
          <w:rFonts w:ascii="Arial" w:hAnsi="Arial" w:cs="Arial"/>
          <w:b/>
          <w:color w:val="555555"/>
          <w:sz w:val="20"/>
          <w:szCs w:val="17"/>
        </w:rPr>
        <w:t>Your $9 donation to Operation Christmas Child, a project of Samaritan's Purse, helps us train and equip local churches to use our Ministry Partner Guide. This resource shows churches how to share the Good News of the Lord Jesus Christ in a child-friendly way.</w:t>
      </w:r>
    </w:p>
    <w:p w14:paraId="078BD9ED" w14:textId="77777777" w:rsidR="006107B7" w:rsidRPr="0083092F" w:rsidRDefault="006107B7" w:rsidP="006107B7">
      <w:pPr>
        <w:pStyle w:val="NormalWeb"/>
        <w:shd w:val="clear" w:color="auto" w:fill="FFFFFF"/>
        <w:spacing w:before="81" w:beforeAutospacing="0" w:after="163" w:afterAutospacing="0" w:line="277" w:lineRule="atLeast"/>
        <w:rPr>
          <w:rFonts w:ascii="Arial" w:hAnsi="Arial" w:cs="Arial"/>
          <w:b/>
          <w:color w:val="555555"/>
          <w:sz w:val="20"/>
          <w:szCs w:val="17"/>
        </w:rPr>
      </w:pPr>
      <w:r w:rsidRPr="0083092F">
        <w:rPr>
          <w:rFonts w:ascii="Arial" w:hAnsi="Arial" w:cs="Arial"/>
          <w:b/>
          <w:color w:val="555555"/>
          <w:sz w:val="20"/>
          <w:szCs w:val="17"/>
        </w:rPr>
        <w:t>Your donation also provides The Greatest Gift Gospel Booklets, which are written in the children's language and distributed along with shoebox gifts.</w:t>
      </w:r>
    </w:p>
    <w:p w14:paraId="1B34163E" w14:textId="77777777" w:rsidR="0083092F" w:rsidRDefault="0083092F" w:rsidP="006107B7">
      <w:pPr>
        <w:spacing w:line="293" w:lineRule="atLeast"/>
        <w:jc w:val="center"/>
        <w:rPr>
          <w:rFonts w:ascii="Arial" w:hAnsi="Arial" w:cs="Arial"/>
          <w:color w:val="555555"/>
          <w:sz w:val="20"/>
          <w:szCs w:val="20"/>
        </w:rPr>
      </w:pPr>
    </w:p>
    <w:p w14:paraId="38460464" w14:textId="77777777" w:rsidR="006107B7" w:rsidRPr="0024419A" w:rsidRDefault="006107B7" w:rsidP="006107B7">
      <w:pPr>
        <w:spacing w:line="293" w:lineRule="atLeast"/>
        <w:jc w:val="center"/>
        <w:rPr>
          <w:rFonts w:ascii="Arial" w:hAnsi="Arial" w:cs="Arial"/>
          <w:b/>
          <w:color w:val="555555"/>
          <w:sz w:val="20"/>
          <w:szCs w:val="20"/>
        </w:rPr>
      </w:pPr>
      <w:r w:rsidRPr="0024419A">
        <w:rPr>
          <w:rFonts w:ascii="Arial" w:hAnsi="Arial" w:cs="Arial"/>
          <w:b/>
          <w:color w:val="555555"/>
          <w:sz w:val="20"/>
          <w:szCs w:val="20"/>
        </w:rPr>
        <w:t>Gospel Materials</w:t>
      </w:r>
    </w:p>
    <w:p w14:paraId="71234F2F" w14:textId="77777777" w:rsidR="006107B7" w:rsidRDefault="006107B7" w:rsidP="006107B7">
      <w:pPr>
        <w:rPr>
          <w:rFonts w:ascii="Arial" w:hAnsi="Arial" w:cs="Arial"/>
          <w:color w:val="555555"/>
          <w:sz w:val="27"/>
          <w:szCs w:val="27"/>
        </w:rPr>
      </w:pPr>
      <w:r>
        <w:rPr>
          <w:rFonts w:ascii="Arial" w:hAnsi="Arial" w:cs="Arial"/>
          <w:noProof/>
          <w:color w:val="555555"/>
          <w:sz w:val="27"/>
          <w:szCs w:val="27"/>
        </w:rPr>
        <w:drawing>
          <wp:inline distT="0" distB="0" distL="0" distR="0" wp14:anchorId="3E3CD04A" wp14:editId="3E0F6FA3">
            <wp:extent cx="2097405" cy="1715135"/>
            <wp:effectExtent l="0" t="0" r="0" b="0"/>
            <wp:docPr id="1" name="Picture 1" descr="https://s3.amazonaws.com/static.samaritanspurse.org/occ/images/occ-9-donation/gg-bookle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static.samaritanspurse.org/occ/images/occ-9-donation/gg-booklet3.png"/>
                    <pic:cNvPicPr>
                      <a:picLocks noChangeAspect="1" noChangeArrowheads="1"/>
                    </pic:cNvPicPr>
                  </pic:nvPicPr>
                  <pic:blipFill>
                    <a:blip r:embed="rId7" cstate="print"/>
                    <a:srcRect/>
                    <a:stretch>
                      <a:fillRect/>
                    </a:stretch>
                  </pic:blipFill>
                  <pic:spPr bwMode="auto">
                    <a:xfrm>
                      <a:off x="0" y="0"/>
                      <a:ext cx="2097405" cy="1715135"/>
                    </a:xfrm>
                    <a:prstGeom prst="rect">
                      <a:avLst/>
                    </a:prstGeom>
                    <a:noFill/>
                    <a:ln w="9525">
                      <a:noFill/>
                      <a:miter lim="800000"/>
                      <a:headEnd/>
                      <a:tailEnd/>
                    </a:ln>
                  </pic:spPr>
                </pic:pic>
              </a:graphicData>
            </a:graphic>
          </wp:inline>
        </w:drawing>
      </w:r>
      <w:r>
        <w:rPr>
          <w:rFonts w:ascii="Arial" w:hAnsi="Arial" w:cs="Arial"/>
          <w:color w:val="555555"/>
          <w:sz w:val="27"/>
          <w:szCs w:val="27"/>
        </w:rPr>
        <w:t xml:space="preserve">        </w:t>
      </w:r>
      <w:r w:rsidR="006E4891">
        <w:rPr>
          <w:rFonts w:ascii="Arial" w:hAnsi="Arial" w:cs="Arial"/>
          <w:color w:val="555555"/>
          <w:sz w:val="27"/>
          <w:szCs w:val="27"/>
        </w:rPr>
        <w:t xml:space="preserve">       </w:t>
      </w:r>
      <w:r>
        <w:rPr>
          <w:rFonts w:ascii="Arial" w:hAnsi="Arial" w:cs="Arial"/>
          <w:color w:val="555555"/>
          <w:sz w:val="27"/>
          <w:szCs w:val="27"/>
        </w:rPr>
        <w:t xml:space="preserve">  </w:t>
      </w:r>
      <w:r w:rsidR="0024419A">
        <w:rPr>
          <w:rFonts w:ascii="Arial" w:hAnsi="Arial" w:cs="Arial"/>
          <w:color w:val="555555"/>
          <w:sz w:val="27"/>
          <w:szCs w:val="27"/>
        </w:rPr>
        <w:t xml:space="preserve">    </w:t>
      </w:r>
      <w:r>
        <w:rPr>
          <w:rFonts w:ascii="Arial" w:hAnsi="Arial" w:cs="Arial"/>
          <w:color w:val="555555"/>
          <w:sz w:val="27"/>
          <w:szCs w:val="27"/>
        </w:rPr>
        <w:t xml:space="preserve">   </w:t>
      </w:r>
      <w:r w:rsidRPr="006107B7">
        <w:rPr>
          <w:rFonts w:ascii="Arial" w:hAnsi="Arial" w:cs="Arial"/>
          <w:noProof/>
          <w:color w:val="555555"/>
          <w:sz w:val="27"/>
          <w:szCs w:val="27"/>
        </w:rPr>
        <w:drawing>
          <wp:inline distT="0" distB="0" distL="0" distR="0" wp14:anchorId="713AA85D" wp14:editId="7259E40E">
            <wp:extent cx="2097405" cy="1715135"/>
            <wp:effectExtent l="0" t="0" r="0" b="0"/>
            <wp:docPr id="3" name="Picture 2" descr="https://s3.amazonaws.com/static.samaritanspurse.org/occ/images/occ-9-donation/mp-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static.samaritanspurse.org/occ/images/occ-9-donation/mp-guide.png"/>
                    <pic:cNvPicPr>
                      <a:picLocks noChangeAspect="1" noChangeArrowheads="1"/>
                    </pic:cNvPicPr>
                  </pic:nvPicPr>
                  <pic:blipFill>
                    <a:blip r:embed="rId8" cstate="print"/>
                    <a:srcRect/>
                    <a:stretch>
                      <a:fillRect/>
                    </a:stretch>
                  </pic:blipFill>
                  <pic:spPr bwMode="auto">
                    <a:xfrm>
                      <a:off x="0" y="0"/>
                      <a:ext cx="2097405" cy="1715135"/>
                    </a:xfrm>
                    <a:prstGeom prst="rect">
                      <a:avLst/>
                    </a:prstGeom>
                    <a:noFill/>
                    <a:ln w="9525">
                      <a:noFill/>
                      <a:miter lim="800000"/>
                      <a:headEnd/>
                      <a:tailEnd/>
                    </a:ln>
                  </pic:spPr>
                </pic:pic>
              </a:graphicData>
            </a:graphic>
          </wp:inline>
        </w:drawing>
      </w:r>
    </w:p>
    <w:p w14:paraId="72A1BCA0" w14:textId="77777777" w:rsidR="006107B7" w:rsidRPr="0083092F" w:rsidRDefault="006107B7" w:rsidP="006107B7">
      <w:pPr>
        <w:pStyle w:val="Heading4"/>
        <w:spacing w:before="81" w:after="81"/>
        <w:rPr>
          <w:rFonts w:ascii="inherit" w:hAnsi="inherit" w:cs="Arial"/>
          <w:bCs w:val="0"/>
          <w:color w:val="555555"/>
          <w:sz w:val="19"/>
          <w:szCs w:val="15"/>
        </w:rPr>
      </w:pPr>
      <w:r w:rsidRPr="0083092F">
        <w:rPr>
          <w:rFonts w:ascii="inherit" w:hAnsi="inherit" w:cs="Arial"/>
          <w:bCs w:val="0"/>
          <w:color w:val="555555"/>
          <w:sz w:val="19"/>
          <w:szCs w:val="15"/>
        </w:rPr>
        <w:t xml:space="preserve">The Greatest Gift Gospel Booklet                                   </w:t>
      </w:r>
      <w:r w:rsidR="0083092F">
        <w:rPr>
          <w:rFonts w:ascii="inherit" w:hAnsi="inherit" w:cs="Arial"/>
          <w:bCs w:val="0"/>
          <w:color w:val="555555"/>
          <w:sz w:val="19"/>
          <w:szCs w:val="15"/>
        </w:rPr>
        <w:t xml:space="preserve">             </w:t>
      </w:r>
      <w:r w:rsidR="0024419A">
        <w:rPr>
          <w:rFonts w:ascii="inherit" w:hAnsi="inherit" w:cs="Arial"/>
          <w:bCs w:val="0"/>
          <w:color w:val="555555"/>
          <w:sz w:val="19"/>
          <w:szCs w:val="15"/>
        </w:rPr>
        <w:t xml:space="preserve">  </w:t>
      </w:r>
      <w:proofErr w:type="gramStart"/>
      <w:r w:rsidRPr="0083092F">
        <w:rPr>
          <w:rFonts w:ascii="inherit" w:hAnsi="inherit" w:cs="Arial"/>
          <w:bCs w:val="0"/>
          <w:color w:val="555555"/>
          <w:sz w:val="19"/>
          <w:szCs w:val="15"/>
        </w:rPr>
        <w:t>The</w:t>
      </w:r>
      <w:proofErr w:type="gramEnd"/>
      <w:r w:rsidRPr="0083092F">
        <w:rPr>
          <w:rFonts w:ascii="inherit" w:hAnsi="inherit" w:cs="Arial"/>
          <w:bCs w:val="0"/>
          <w:color w:val="555555"/>
          <w:sz w:val="19"/>
          <w:szCs w:val="15"/>
        </w:rPr>
        <w:t xml:space="preserve"> Ministry Partner Guide</w:t>
      </w:r>
    </w:p>
    <w:p w14:paraId="41CE3E63" w14:textId="77777777" w:rsidR="006107B7" w:rsidRPr="0083092F" w:rsidRDefault="0024419A" w:rsidP="006107B7">
      <w:pPr>
        <w:pStyle w:val="NormalWeb"/>
        <w:spacing w:before="0" w:beforeAutospacing="0" w:after="0" w:afterAutospacing="0" w:line="336" w:lineRule="atLeast"/>
        <w:rPr>
          <w:rFonts w:ascii="Arial" w:hAnsi="Arial" w:cs="Arial"/>
          <w:color w:val="3C3C3C"/>
          <w:sz w:val="16"/>
          <w:szCs w:val="11"/>
        </w:rPr>
      </w:pPr>
      <w:r>
        <w:rPr>
          <w:rFonts w:ascii="Arial" w:hAnsi="Arial" w:cs="Arial"/>
          <w:color w:val="3C3C3C"/>
          <w:sz w:val="16"/>
          <w:szCs w:val="11"/>
        </w:rPr>
        <w:t xml:space="preserve">  </w:t>
      </w:r>
      <w:r w:rsidR="006107B7" w:rsidRPr="0083092F">
        <w:rPr>
          <w:rFonts w:ascii="Arial" w:hAnsi="Arial" w:cs="Arial"/>
          <w:color w:val="3C3C3C"/>
          <w:sz w:val="16"/>
          <w:szCs w:val="11"/>
        </w:rPr>
        <w:t xml:space="preserve">This booklet invites children to receive God’s Greatest </w:t>
      </w:r>
      <w:proofErr w:type="gramStart"/>
      <w:r w:rsidR="006107B7" w:rsidRPr="0083092F">
        <w:rPr>
          <w:rFonts w:ascii="Arial" w:hAnsi="Arial" w:cs="Arial"/>
          <w:color w:val="3C3C3C"/>
          <w:sz w:val="16"/>
          <w:szCs w:val="11"/>
        </w:rPr>
        <w:t xml:space="preserve">Gift,   </w:t>
      </w:r>
      <w:proofErr w:type="gramEnd"/>
      <w:r w:rsidR="006107B7" w:rsidRPr="0083092F">
        <w:rPr>
          <w:rFonts w:ascii="Arial" w:hAnsi="Arial" w:cs="Arial"/>
          <w:color w:val="3C3C3C"/>
          <w:sz w:val="16"/>
          <w:szCs w:val="11"/>
        </w:rPr>
        <w:t xml:space="preserve">           </w:t>
      </w:r>
      <w:r>
        <w:rPr>
          <w:rFonts w:ascii="Arial" w:hAnsi="Arial" w:cs="Arial"/>
          <w:color w:val="3C3C3C"/>
          <w:sz w:val="16"/>
          <w:szCs w:val="11"/>
        </w:rPr>
        <w:t xml:space="preserve">       </w:t>
      </w:r>
      <w:r w:rsidR="006107B7" w:rsidRPr="0083092F">
        <w:rPr>
          <w:rFonts w:ascii="Arial" w:hAnsi="Arial" w:cs="Arial"/>
          <w:color w:val="3C3C3C"/>
          <w:sz w:val="16"/>
          <w:szCs w:val="11"/>
        </w:rPr>
        <w:t xml:space="preserve">This resource equips local churches with information </w:t>
      </w:r>
    </w:p>
    <w:p w14:paraId="203C23F9" w14:textId="77777777" w:rsidR="006107B7" w:rsidRPr="0083092F" w:rsidRDefault="0083092F" w:rsidP="0024419A">
      <w:pPr>
        <w:pStyle w:val="NormalWeb"/>
        <w:spacing w:before="0" w:beforeAutospacing="0" w:after="0" w:afterAutospacing="0" w:line="336" w:lineRule="atLeast"/>
        <w:jc w:val="right"/>
        <w:rPr>
          <w:rFonts w:ascii="Arial" w:hAnsi="Arial" w:cs="Arial"/>
          <w:color w:val="3C3C3C"/>
          <w:sz w:val="16"/>
          <w:szCs w:val="11"/>
        </w:rPr>
      </w:pPr>
      <w:r w:rsidRPr="0083092F">
        <w:rPr>
          <w:rFonts w:ascii="Arial" w:hAnsi="Arial" w:cs="Arial"/>
          <w:color w:val="3C3C3C"/>
          <w:sz w:val="16"/>
          <w:szCs w:val="11"/>
        </w:rPr>
        <w:t xml:space="preserve">His Son, </w:t>
      </w:r>
      <w:r w:rsidR="006107B7" w:rsidRPr="0083092F">
        <w:rPr>
          <w:rFonts w:ascii="Arial" w:hAnsi="Arial" w:cs="Arial"/>
          <w:color w:val="3C3C3C"/>
          <w:sz w:val="16"/>
          <w:szCs w:val="11"/>
        </w:rPr>
        <w:t>Jesus Christ.</w:t>
      </w:r>
      <w:r>
        <w:rPr>
          <w:rFonts w:ascii="Arial" w:hAnsi="Arial" w:cs="Arial"/>
          <w:color w:val="3C3C3C"/>
          <w:sz w:val="16"/>
          <w:szCs w:val="11"/>
        </w:rPr>
        <w:t xml:space="preserve">  </w:t>
      </w:r>
      <w:r w:rsidR="006107B7" w:rsidRPr="0083092F">
        <w:rPr>
          <w:rFonts w:ascii="Arial" w:hAnsi="Arial" w:cs="Arial"/>
          <w:color w:val="3C3C3C"/>
          <w:sz w:val="16"/>
          <w:szCs w:val="11"/>
        </w:rPr>
        <w:t xml:space="preserve"> It is used in more than 80 languages.                </w:t>
      </w:r>
      <w:r>
        <w:rPr>
          <w:rFonts w:ascii="Arial" w:hAnsi="Arial" w:cs="Arial"/>
          <w:color w:val="3C3C3C"/>
          <w:sz w:val="16"/>
          <w:szCs w:val="11"/>
        </w:rPr>
        <w:t xml:space="preserve"> </w:t>
      </w:r>
      <w:r w:rsidR="0024419A">
        <w:rPr>
          <w:rFonts w:ascii="Arial" w:hAnsi="Arial" w:cs="Arial"/>
          <w:color w:val="3C3C3C"/>
          <w:sz w:val="16"/>
          <w:szCs w:val="11"/>
        </w:rPr>
        <w:t xml:space="preserve"> </w:t>
      </w:r>
      <w:r w:rsidRPr="0083092F">
        <w:rPr>
          <w:rFonts w:ascii="Arial" w:hAnsi="Arial" w:cs="Arial"/>
          <w:color w:val="3C3C3C"/>
          <w:sz w:val="16"/>
          <w:szCs w:val="11"/>
        </w:rPr>
        <w:t>on ho</w:t>
      </w:r>
      <w:r w:rsidR="0024419A">
        <w:rPr>
          <w:rFonts w:ascii="Arial" w:hAnsi="Arial" w:cs="Arial"/>
          <w:color w:val="3C3C3C"/>
          <w:sz w:val="16"/>
          <w:szCs w:val="11"/>
        </w:rPr>
        <w:t xml:space="preserve">w to organize a </w:t>
      </w:r>
      <w:proofErr w:type="gramStart"/>
      <w:r w:rsidR="0024419A">
        <w:rPr>
          <w:rFonts w:ascii="Arial" w:hAnsi="Arial" w:cs="Arial"/>
          <w:color w:val="3C3C3C"/>
          <w:sz w:val="16"/>
          <w:szCs w:val="11"/>
        </w:rPr>
        <w:t xml:space="preserve">distribution,  </w:t>
      </w:r>
      <w:r w:rsidR="006107B7" w:rsidRPr="0083092F">
        <w:rPr>
          <w:rFonts w:ascii="Arial" w:hAnsi="Arial" w:cs="Arial"/>
          <w:color w:val="3C3C3C"/>
          <w:sz w:val="16"/>
          <w:szCs w:val="11"/>
        </w:rPr>
        <w:t xml:space="preserve"> </w:t>
      </w:r>
      <w:proofErr w:type="gramEnd"/>
      <w:r w:rsidR="006107B7" w:rsidRPr="0083092F">
        <w:rPr>
          <w:rFonts w:ascii="Arial" w:hAnsi="Arial" w:cs="Arial"/>
          <w:color w:val="3C3C3C"/>
          <w:sz w:val="16"/>
          <w:szCs w:val="11"/>
        </w:rPr>
        <w:t xml:space="preserve">share the Gospel, and </w:t>
      </w:r>
      <w:r w:rsidR="0024419A">
        <w:rPr>
          <w:rFonts w:ascii="Arial" w:hAnsi="Arial" w:cs="Arial"/>
          <w:color w:val="3C3C3C"/>
          <w:sz w:val="16"/>
          <w:szCs w:val="11"/>
        </w:rPr>
        <w:t xml:space="preserve">                                                                                                                                                    </w:t>
      </w:r>
      <w:r w:rsidR="006107B7" w:rsidRPr="0083092F">
        <w:rPr>
          <w:rFonts w:ascii="Arial" w:hAnsi="Arial" w:cs="Arial"/>
          <w:color w:val="3C3C3C"/>
          <w:sz w:val="16"/>
          <w:szCs w:val="11"/>
        </w:rPr>
        <w:t>invite boys and girls to participate in follow-up discipleship</w:t>
      </w:r>
    </w:p>
    <w:sectPr w:rsidR="006107B7" w:rsidRPr="0083092F" w:rsidSect="00656381">
      <w:headerReference w:type="default" r:id="rId9"/>
      <w:pgSz w:w="12240" w:h="15840"/>
      <w:pgMar w:top="1440"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32DBF" w14:textId="77777777" w:rsidR="002E16C0" w:rsidRDefault="002E16C0" w:rsidP="00656381">
      <w:pPr>
        <w:spacing w:after="0" w:line="240" w:lineRule="auto"/>
      </w:pPr>
      <w:r>
        <w:separator/>
      </w:r>
    </w:p>
  </w:endnote>
  <w:endnote w:type="continuationSeparator" w:id="0">
    <w:p w14:paraId="5D55C028" w14:textId="77777777" w:rsidR="002E16C0" w:rsidRDefault="002E16C0" w:rsidP="00656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8D5CE" w14:textId="77777777" w:rsidR="002E16C0" w:rsidRDefault="002E16C0" w:rsidP="00656381">
      <w:pPr>
        <w:spacing w:after="0" w:line="240" w:lineRule="auto"/>
      </w:pPr>
      <w:r>
        <w:separator/>
      </w:r>
    </w:p>
  </w:footnote>
  <w:footnote w:type="continuationSeparator" w:id="0">
    <w:p w14:paraId="7406E827" w14:textId="77777777" w:rsidR="002E16C0" w:rsidRDefault="002E16C0" w:rsidP="00656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C288" w14:textId="0D51A1A6" w:rsidR="00656381" w:rsidRPr="00865DAB" w:rsidRDefault="00865DAB" w:rsidP="00865DAB">
    <w:pPr>
      <w:pStyle w:val="Header"/>
      <w:jc w:val="center"/>
    </w:pPr>
    <w:r>
      <w:rPr>
        <w:noProof/>
      </w:rPr>
      <w:drawing>
        <wp:inline distT="0" distB="0" distL="0" distR="0" wp14:anchorId="0FB31EA5" wp14:editId="482F7ADE">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1286"/>
    <w:multiLevelType w:val="hybridMultilevel"/>
    <w:tmpl w:val="B06A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07B7"/>
    <w:rsid w:val="0001496C"/>
    <w:rsid w:val="000156A8"/>
    <w:rsid w:val="00032CCC"/>
    <w:rsid w:val="000609EF"/>
    <w:rsid w:val="000710C7"/>
    <w:rsid w:val="000E2B87"/>
    <w:rsid w:val="000E5E23"/>
    <w:rsid w:val="00110C3E"/>
    <w:rsid w:val="00144F5D"/>
    <w:rsid w:val="00187900"/>
    <w:rsid w:val="00190F6E"/>
    <w:rsid w:val="00201BC3"/>
    <w:rsid w:val="00212089"/>
    <w:rsid w:val="0024419A"/>
    <w:rsid w:val="0024696D"/>
    <w:rsid w:val="00297382"/>
    <w:rsid w:val="002E16C0"/>
    <w:rsid w:val="002E1FFC"/>
    <w:rsid w:val="002E7A20"/>
    <w:rsid w:val="002F27F4"/>
    <w:rsid w:val="00315826"/>
    <w:rsid w:val="00316966"/>
    <w:rsid w:val="003330C5"/>
    <w:rsid w:val="00333CAD"/>
    <w:rsid w:val="00401A8F"/>
    <w:rsid w:val="00411C40"/>
    <w:rsid w:val="00434D39"/>
    <w:rsid w:val="0046131C"/>
    <w:rsid w:val="0048531C"/>
    <w:rsid w:val="004D37A4"/>
    <w:rsid w:val="00515521"/>
    <w:rsid w:val="00525725"/>
    <w:rsid w:val="0052653D"/>
    <w:rsid w:val="00545C9C"/>
    <w:rsid w:val="0055672E"/>
    <w:rsid w:val="00586592"/>
    <w:rsid w:val="005919F8"/>
    <w:rsid w:val="005B423F"/>
    <w:rsid w:val="005B6E9E"/>
    <w:rsid w:val="005C240C"/>
    <w:rsid w:val="006107B7"/>
    <w:rsid w:val="00656381"/>
    <w:rsid w:val="006845EB"/>
    <w:rsid w:val="00691194"/>
    <w:rsid w:val="006A4FF0"/>
    <w:rsid w:val="006B7EE9"/>
    <w:rsid w:val="006D1141"/>
    <w:rsid w:val="006E4891"/>
    <w:rsid w:val="006E765E"/>
    <w:rsid w:val="00796721"/>
    <w:rsid w:val="007D4B86"/>
    <w:rsid w:val="008023E2"/>
    <w:rsid w:val="00826E3D"/>
    <w:rsid w:val="00827219"/>
    <w:rsid w:val="0083092F"/>
    <w:rsid w:val="00860550"/>
    <w:rsid w:val="00864BA6"/>
    <w:rsid w:val="00865379"/>
    <w:rsid w:val="00865DAB"/>
    <w:rsid w:val="008C10D4"/>
    <w:rsid w:val="009017A2"/>
    <w:rsid w:val="00934840"/>
    <w:rsid w:val="00954F9A"/>
    <w:rsid w:val="009A6304"/>
    <w:rsid w:val="009C2B15"/>
    <w:rsid w:val="009D393F"/>
    <w:rsid w:val="009F6F04"/>
    <w:rsid w:val="00A2662E"/>
    <w:rsid w:val="00B15213"/>
    <w:rsid w:val="00BD01F9"/>
    <w:rsid w:val="00BD352D"/>
    <w:rsid w:val="00C05636"/>
    <w:rsid w:val="00C21869"/>
    <w:rsid w:val="00C50396"/>
    <w:rsid w:val="00D04578"/>
    <w:rsid w:val="00D50150"/>
    <w:rsid w:val="00DC5E72"/>
    <w:rsid w:val="00E0103C"/>
    <w:rsid w:val="00E139E4"/>
    <w:rsid w:val="00E2765C"/>
    <w:rsid w:val="00E421DB"/>
    <w:rsid w:val="00E4457E"/>
    <w:rsid w:val="00E72928"/>
    <w:rsid w:val="00E81C8D"/>
    <w:rsid w:val="00E85505"/>
    <w:rsid w:val="00EB5D89"/>
    <w:rsid w:val="00EB7B12"/>
    <w:rsid w:val="00EC3412"/>
    <w:rsid w:val="00F26BBF"/>
    <w:rsid w:val="00F70BF6"/>
    <w:rsid w:val="00F8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54FBA"/>
  <w15:docId w15:val="{9EC7E50A-8B9C-47DE-B401-FEF72574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65E"/>
  </w:style>
  <w:style w:type="paragraph" w:styleId="Heading1">
    <w:name w:val="heading 1"/>
    <w:basedOn w:val="Normal"/>
    <w:link w:val="Heading1Char"/>
    <w:uiPriority w:val="9"/>
    <w:qFormat/>
    <w:rsid w:val="006107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107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0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107B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7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107B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6107B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6107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107B7"/>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10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7B7"/>
    <w:rPr>
      <w:rFonts w:ascii="Tahoma" w:hAnsi="Tahoma" w:cs="Tahoma"/>
      <w:sz w:val="16"/>
      <w:szCs w:val="16"/>
    </w:rPr>
  </w:style>
  <w:style w:type="paragraph" w:styleId="Header">
    <w:name w:val="header"/>
    <w:basedOn w:val="Normal"/>
    <w:link w:val="HeaderChar"/>
    <w:uiPriority w:val="99"/>
    <w:unhideWhenUsed/>
    <w:rsid w:val="00656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381"/>
  </w:style>
  <w:style w:type="paragraph" w:styleId="Footer">
    <w:name w:val="footer"/>
    <w:basedOn w:val="Normal"/>
    <w:link w:val="FooterChar"/>
    <w:uiPriority w:val="99"/>
    <w:unhideWhenUsed/>
    <w:rsid w:val="00656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8596">
      <w:bodyDiv w:val="1"/>
      <w:marLeft w:val="0"/>
      <w:marRight w:val="0"/>
      <w:marTop w:val="0"/>
      <w:marBottom w:val="0"/>
      <w:divBdr>
        <w:top w:val="none" w:sz="0" w:space="0" w:color="auto"/>
        <w:left w:val="none" w:sz="0" w:space="0" w:color="auto"/>
        <w:bottom w:val="none" w:sz="0" w:space="0" w:color="auto"/>
        <w:right w:val="none" w:sz="0" w:space="0" w:color="auto"/>
      </w:divBdr>
    </w:div>
    <w:div w:id="706173958">
      <w:bodyDiv w:val="1"/>
      <w:marLeft w:val="0"/>
      <w:marRight w:val="0"/>
      <w:marTop w:val="0"/>
      <w:marBottom w:val="0"/>
      <w:divBdr>
        <w:top w:val="none" w:sz="0" w:space="0" w:color="auto"/>
        <w:left w:val="none" w:sz="0" w:space="0" w:color="auto"/>
        <w:bottom w:val="none" w:sz="0" w:space="0" w:color="auto"/>
        <w:right w:val="none" w:sz="0" w:space="0" w:color="auto"/>
      </w:divBdr>
      <w:divsChild>
        <w:div w:id="1533613252">
          <w:marLeft w:val="0"/>
          <w:marRight w:val="0"/>
          <w:marTop w:val="0"/>
          <w:marBottom w:val="0"/>
          <w:divBdr>
            <w:top w:val="none" w:sz="0" w:space="0" w:color="auto"/>
            <w:left w:val="none" w:sz="0" w:space="0" w:color="auto"/>
            <w:bottom w:val="none" w:sz="0" w:space="0" w:color="auto"/>
            <w:right w:val="none" w:sz="0" w:space="0" w:color="auto"/>
          </w:divBdr>
          <w:divsChild>
            <w:div w:id="280384477">
              <w:marLeft w:val="0"/>
              <w:marRight w:val="0"/>
              <w:marTop w:val="0"/>
              <w:marBottom w:val="0"/>
              <w:divBdr>
                <w:top w:val="none" w:sz="0" w:space="0" w:color="auto"/>
                <w:left w:val="none" w:sz="0" w:space="0" w:color="auto"/>
                <w:bottom w:val="none" w:sz="0" w:space="0" w:color="auto"/>
                <w:right w:val="none" w:sz="0" w:space="0" w:color="auto"/>
              </w:divBdr>
            </w:div>
            <w:div w:id="16119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3712">
      <w:bodyDiv w:val="1"/>
      <w:marLeft w:val="0"/>
      <w:marRight w:val="0"/>
      <w:marTop w:val="0"/>
      <w:marBottom w:val="0"/>
      <w:divBdr>
        <w:top w:val="none" w:sz="0" w:space="0" w:color="auto"/>
        <w:left w:val="none" w:sz="0" w:space="0" w:color="auto"/>
        <w:bottom w:val="none" w:sz="0" w:space="0" w:color="auto"/>
        <w:right w:val="none" w:sz="0" w:space="0" w:color="auto"/>
      </w:divBdr>
    </w:div>
    <w:div w:id="1359819919">
      <w:bodyDiv w:val="1"/>
      <w:marLeft w:val="0"/>
      <w:marRight w:val="0"/>
      <w:marTop w:val="0"/>
      <w:marBottom w:val="0"/>
      <w:divBdr>
        <w:top w:val="none" w:sz="0" w:space="0" w:color="auto"/>
        <w:left w:val="none" w:sz="0" w:space="0" w:color="auto"/>
        <w:bottom w:val="none" w:sz="0" w:space="0" w:color="auto"/>
        <w:right w:val="none" w:sz="0" w:space="0" w:color="auto"/>
      </w:divBdr>
    </w:div>
    <w:div w:id="1413044547">
      <w:bodyDiv w:val="1"/>
      <w:marLeft w:val="0"/>
      <w:marRight w:val="0"/>
      <w:marTop w:val="0"/>
      <w:marBottom w:val="0"/>
      <w:divBdr>
        <w:top w:val="none" w:sz="0" w:space="0" w:color="auto"/>
        <w:left w:val="none" w:sz="0" w:space="0" w:color="auto"/>
        <w:bottom w:val="none" w:sz="0" w:space="0" w:color="auto"/>
        <w:right w:val="none" w:sz="0" w:space="0" w:color="auto"/>
      </w:divBdr>
    </w:div>
    <w:div w:id="144338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 Weaver</dc:creator>
  <cp:lastModifiedBy>Lew Weaver</cp:lastModifiedBy>
  <cp:revision>11</cp:revision>
  <cp:lastPrinted>2019-09-12T20:33:00Z</cp:lastPrinted>
  <dcterms:created xsi:type="dcterms:W3CDTF">2019-09-12T20:02:00Z</dcterms:created>
  <dcterms:modified xsi:type="dcterms:W3CDTF">2021-09-30T22:25:00Z</dcterms:modified>
</cp:coreProperties>
</file>